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90 Day Solo Limitations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hours fuel or greater at takeoff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Visibility 7 miles or greater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Ceiling 6,000' or greater if departing the airport or 500’ below clouds at pattern altitude if remaining at airport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 5 kts or less - no restrictions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 between 6-10 kts no more than 20 degrees off runway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 greater than 10 kts - no flight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Landings only at ___________ airports (need endorsement)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stop landings only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Class B flight unless provided without request by ATC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passengers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night flight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call or e-mail instructor before (with response) and after solo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X-C Solo Limitations (In addition to the above)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Winds at cruise altitude no greater than 20 kts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Ceiling over </w:t>
      </w:r>
      <w:proofErr w:type="gramStart"/>
      <w:r>
        <w:rPr>
          <w:rFonts w:ascii="Arial" w:hAnsi="Arial" w:cs="Arial"/>
          <w:sz w:val="20"/>
          <w:szCs w:val="20"/>
        </w:rPr>
        <w:t>enroute mountains</w:t>
      </w:r>
      <w:proofErr w:type="gramEnd"/>
      <w:r>
        <w:rPr>
          <w:rFonts w:ascii="Arial" w:hAnsi="Arial" w:cs="Arial"/>
          <w:sz w:val="20"/>
          <w:szCs w:val="20"/>
        </w:rPr>
        <w:t xml:space="preserve"> at least 50% greater than mountain height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no later than 2 hours before sunset</w:t>
      </w:r>
    </w:p>
    <w:p w:rsidR="000436FA" w:rsidRDefault="000436FA" w:rsidP="00043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or e-mail me at destination and back at home airport</w:t>
      </w:r>
    </w:p>
    <w:p w:rsidR="00D10619" w:rsidRDefault="00D10619">
      <w:bookmarkStart w:id="0" w:name="_GoBack"/>
      <w:bookmarkEnd w:id="0"/>
    </w:p>
    <w:sectPr w:rsidR="00D1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FA"/>
    <w:rsid w:val="000436FA"/>
    <w:rsid w:val="00D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F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F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One Flyes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2011-06-16T14:21:00Z</dcterms:created>
  <dcterms:modified xsi:type="dcterms:W3CDTF">2011-06-16T14:22:00Z</dcterms:modified>
</cp:coreProperties>
</file>